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4261"/>
      </w:tblGrid>
      <w:tr w:rsidR="00CD4767" w:rsidTr="00CD4767">
        <w:tc>
          <w:tcPr>
            <w:tcW w:w="5094" w:type="dxa"/>
          </w:tcPr>
          <w:p w:rsidR="00CD4767" w:rsidRDefault="00CD4767" w:rsidP="00CD4767">
            <w:r>
              <w:rPr>
                <w:noProof/>
                <w:lang w:eastAsia="ru-RU"/>
              </w:rPr>
              <w:drawing>
                <wp:inline distT="0" distB="0" distL="0" distR="0">
                  <wp:extent cx="2647950" cy="489036"/>
                  <wp:effectExtent l="0" t="0" r="0" b="6350"/>
                  <wp:docPr id="2" name="Рисунок 2" descr="http://rscf.ru/sites/all/themes/clean_theme/images/element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scf.ru/sites/all/themes/clean_theme/images/element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5706" cy="553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CD4767" w:rsidRPr="00CD4767" w:rsidRDefault="00046E63" w:rsidP="00CD4767">
            <w:pPr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37.5pt">
                  <v:imagedata r:id="rId7" o:title="IKIlogo" croptop="2170f" cropbottom="52516f" cropleft="17559f" cropright="17559f"/>
                </v:shape>
              </w:pict>
            </w:r>
          </w:p>
        </w:tc>
      </w:tr>
      <w:tr w:rsidR="00CD4767" w:rsidTr="00067D2E">
        <w:tc>
          <w:tcPr>
            <w:tcW w:w="9355" w:type="dxa"/>
            <w:gridSpan w:val="2"/>
          </w:tcPr>
          <w:p w:rsidR="00CD4767" w:rsidRDefault="00CD4767" w:rsidP="00CD4767"/>
          <w:p w:rsidR="00CD4767" w:rsidRDefault="00CD4767" w:rsidP="00CD4767">
            <w:pPr>
              <w:jc w:val="center"/>
            </w:pPr>
            <w:r>
              <w:t xml:space="preserve">Грант № </w:t>
            </w:r>
            <w:r w:rsidRPr="00CD4767">
              <w:t>14-22-00249</w:t>
            </w:r>
          </w:p>
          <w:p w:rsidR="00CD4767" w:rsidRDefault="00CD4767" w:rsidP="00CD4767">
            <w:pPr>
              <w:pBdr>
                <w:bottom w:val="single" w:sz="12" w:space="1" w:color="auto"/>
              </w:pBdr>
              <w:jc w:val="center"/>
            </w:pPr>
            <w:r>
              <w:t>«Изучение Луны и планет солнечной системы методами ядерной физики»</w:t>
            </w:r>
          </w:p>
          <w:p w:rsidR="00CD4767" w:rsidRDefault="00CD4767" w:rsidP="00CD4767">
            <w:pPr>
              <w:jc w:val="center"/>
            </w:pPr>
          </w:p>
        </w:tc>
      </w:tr>
    </w:tbl>
    <w:p w:rsidR="00CD4767" w:rsidRPr="00CE5FC1" w:rsidRDefault="00CD4767"/>
    <w:p w:rsidR="00CD4767" w:rsidRPr="00CE5FC1" w:rsidRDefault="00CD4767" w:rsidP="00CD4767">
      <w:pPr>
        <w:contextualSpacing/>
        <w:rPr>
          <w:rFonts w:ascii="Courier New" w:hAnsi="Courier New" w:cs="Courier New"/>
        </w:rPr>
      </w:pPr>
      <w:r w:rsidRPr="00CD4767">
        <w:rPr>
          <w:rFonts w:ascii="Courier New" w:hAnsi="Courier New" w:cs="Courier New"/>
        </w:rPr>
        <w:t xml:space="preserve">Файл: </w:t>
      </w:r>
      <w:r w:rsidR="00903EF0" w:rsidRPr="00903EF0">
        <w:rPr>
          <w:rFonts w:ascii="Courier New" w:hAnsi="Courier New" w:cs="Courier New"/>
        </w:rPr>
        <w:t>3.2.Р3_ЧМ_ЭУ_ЯП03_ЧМ_Гамма_NaCl_CZ</w:t>
      </w:r>
      <w:r w:rsidR="00F608B7" w:rsidRPr="00F608B7">
        <w:rPr>
          <w:rFonts w:ascii="Courier New" w:hAnsi="Courier New" w:cs="Courier New"/>
        </w:rPr>
        <w:t>\</w:t>
      </w:r>
      <w:proofErr w:type="spellStart"/>
      <w:r w:rsidRPr="00CD4767">
        <w:rPr>
          <w:rFonts w:ascii="Courier New" w:hAnsi="Courier New" w:cs="Courier New"/>
          <w:lang w:val="en-US"/>
        </w:rPr>
        <w:t>aareadme</w:t>
      </w:r>
      <w:proofErr w:type="spellEnd"/>
      <w:r w:rsidRPr="00CE5FC1">
        <w:rPr>
          <w:rFonts w:ascii="Courier New" w:hAnsi="Courier New" w:cs="Courier New"/>
        </w:rPr>
        <w:t>.</w:t>
      </w:r>
      <w:r w:rsidRPr="00CD4767">
        <w:rPr>
          <w:rFonts w:ascii="Courier New" w:hAnsi="Courier New" w:cs="Courier New"/>
          <w:lang w:val="en-US"/>
        </w:rPr>
        <w:t>txt</w:t>
      </w:r>
    </w:p>
    <w:p w:rsidR="00CD4767" w:rsidRPr="00F608B7" w:rsidRDefault="00CD4767" w:rsidP="00CD4767">
      <w:pPr>
        <w:contextualSpacing/>
        <w:rPr>
          <w:rFonts w:ascii="Courier New" w:hAnsi="Courier New" w:cs="Courier New"/>
        </w:rPr>
      </w:pPr>
      <w:r w:rsidRPr="00CD4767">
        <w:rPr>
          <w:rFonts w:ascii="Courier New" w:hAnsi="Courier New" w:cs="Courier New"/>
        </w:rPr>
        <w:t xml:space="preserve">Назначение: </w:t>
      </w:r>
      <w:r w:rsidR="00F608B7">
        <w:rPr>
          <w:rFonts w:ascii="Courier New" w:hAnsi="Courier New" w:cs="Courier New"/>
        </w:rPr>
        <w:t xml:space="preserve">Описание структуры данных </w:t>
      </w:r>
      <w:r w:rsidR="00903EF0">
        <w:rPr>
          <w:rFonts w:ascii="Courier New" w:hAnsi="Courier New" w:cs="Courier New"/>
        </w:rPr>
        <w:t>численного моделирования</w:t>
      </w:r>
      <w:r w:rsidR="00F608B7">
        <w:rPr>
          <w:rFonts w:ascii="Courier New" w:hAnsi="Courier New" w:cs="Courier New"/>
        </w:rPr>
        <w:t xml:space="preserve"> гамма-лучей от хлорида натрия</w:t>
      </w:r>
    </w:p>
    <w:p w:rsidR="00CD4767" w:rsidRDefault="00CD476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F608B7" w:rsidTr="007A0F1A">
        <w:tc>
          <w:tcPr>
            <w:tcW w:w="1271" w:type="dxa"/>
          </w:tcPr>
          <w:p w:rsidR="00F608B7" w:rsidRPr="003942A3" w:rsidRDefault="00F608B7" w:rsidP="007A0F1A">
            <w:proofErr w:type="gramStart"/>
            <w:r w:rsidRPr="0004343B">
              <w:rPr>
                <w:b/>
              </w:rPr>
              <w:t xml:space="preserve">Результат: </w:t>
            </w:r>
            <w:r>
              <w:rPr>
                <w:b/>
              </w:rPr>
              <w:t xml:space="preserve"> </w:t>
            </w:r>
            <w:r w:rsidR="00903EF0">
              <w:rPr>
                <w:rFonts w:ascii="Courier New" w:hAnsi="Courier New" w:cs="Courier New"/>
              </w:rPr>
              <w:t>3</w:t>
            </w:r>
            <w:proofErr w:type="gramEnd"/>
            <w:r>
              <w:rPr>
                <w:rFonts w:ascii="Courier New" w:hAnsi="Courier New" w:cs="Courier New"/>
              </w:rPr>
              <w:t>.2.Р3</w:t>
            </w:r>
          </w:p>
        </w:tc>
        <w:tc>
          <w:tcPr>
            <w:tcW w:w="8074" w:type="dxa"/>
          </w:tcPr>
          <w:p w:rsidR="00F608B7" w:rsidRPr="0004343B" w:rsidRDefault="00F608B7" w:rsidP="007A0F1A">
            <w:r w:rsidRPr="0004343B">
              <w:rPr>
                <w:b/>
              </w:rPr>
              <w:t>Расположение:</w:t>
            </w:r>
            <w:r>
              <w:t xml:space="preserve"> </w:t>
            </w:r>
            <w:r w:rsidR="00903EF0" w:rsidRPr="00903EF0">
              <w:rPr>
                <w:rFonts w:ascii="Courier New" w:hAnsi="Courier New" w:cs="Courier New"/>
              </w:rPr>
              <w:t>3.</w:t>
            </w:r>
            <w:proofErr w:type="gramStart"/>
            <w:r w:rsidR="00903EF0" w:rsidRPr="00903EF0">
              <w:rPr>
                <w:rFonts w:ascii="Courier New" w:hAnsi="Courier New" w:cs="Courier New"/>
              </w:rPr>
              <w:t>2.Р</w:t>
            </w:r>
            <w:proofErr w:type="gramEnd"/>
            <w:r w:rsidR="00903EF0" w:rsidRPr="00903EF0">
              <w:rPr>
                <w:rFonts w:ascii="Courier New" w:hAnsi="Courier New" w:cs="Courier New"/>
              </w:rPr>
              <w:t>3_ЧМ_ЭУ_ЯП03_ЧМ_Гамма_NaCl_CZ</w:t>
            </w:r>
            <w:r w:rsidRPr="0004343B">
              <w:rPr>
                <w:rFonts w:ascii="Courier New" w:hAnsi="Courier New" w:cs="Courier New"/>
              </w:rPr>
              <w:t>/</w:t>
            </w:r>
          </w:p>
        </w:tc>
      </w:tr>
      <w:tr w:rsidR="00F608B7" w:rsidTr="007A0F1A">
        <w:tc>
          <w:tcPr>
            <w:tcW w:w="9345" w:type="dxa"/>
            <w:gridSpan w:val="2"/>
          </w:tcPr>
          <w:p w:rsidR="00F608B7" w:rsidRDefault="00903EF0" w:rsidP="007A0F1A">
            <w:r>
              <w:t>Численные моделирования</w:t>
            </w:r>
            <w:r w:rsidR="00F608B7">
              <w:t xml:space="preserve"> излучения гамма-лучей от </w:t>
            </w:r>
            <w:r>
              <w:t>мишени на основе хлорида натрия га установке ЭУ-ЯП03</w:t>
            </w:r>
            <w:r w:rsidR="00F608B7">
              <w:t>.</w:t>
            </w:r>
          </w:p>
        </w:tc>
      </w:tr>
    </w:tbl>
    <w:p w:rsidR="00F608B7" w:rsidRDefault="00F608B7"/>
    <w:p w:rsidR="00F608B7" w:rsidRPr="00046E63" w:rsidRDefault="00F608B7">
      <w:pPr>
        <w:rPr>
          <w:rFonts w:cstheme="minorHAnsi"/>
          <w:color w:val="000000"/>
          <w:shd w:val="clear" w:color="auto" w:fill="FFFFFF"/>
        </w:rPr>
      </w:pPr>
      <w:r w:rsidRPr="00046E63">
        <w:rPr>
          <w:rFonts w:cstheme="minorHAnsi"/>
          <w:color w:val="000000"/>
          <w:shd w:val="clear" w:color="auto" w:fill="FFFFFF"/>
        </w:rPr>
        <w:t>На установке ЭУ-ЯП-03 выполнено сравнительное исследование сцинтилляционных детекторов на основе бромида церия, бромида лантана, иодида натрия и также с использованием промышленного полупроводникового гамма-спектрометра из высокочистого германия для типовых спектров ядерного гамма-излучения от специально созданного лабораторного источника</w:t>
      </w:r>
      <w:bookmarkStart w:id="0" w:name="_GoBack"/>
      <w:bookmarkEnd w:id="0"/>
      <w:r w:rsidRPr="00046E63">
        <w:rPr>
          <w:rFonts w:cstheme="minorHAnsi"/>
          <w:color w:val="000000"/>
          <w:shd w:val="clear" w:color="auto" w:fill="FFFFFF"/>
        </w:rPr>
        <w:t>. В качестве мишени использовался хлорид натрия (</w:t>
      </w:r>
      <w:proofErr w:type="spellStart"/>
      <w:r w:rsidRPr="00046E63">
        <w:rPr>
          <w:rFonts w:cstheme="minorHAnsi"/>
          <w:color w:val="000000"/>
          <w:shd w:val="clear" w:color="auto" w:fill="FFFFFF"/>
        </w:rPr>
        <w:t>NaCl</w:t>
      </w:r>
      <w:proofErr w:type="spellEnd"/>
      <w:r w:rsidRPr="00046E63">
        <w:rPr>
          <w:rFonts w:cstheme="minorHAnsi"/>
          <w:color w:val="000000"/>
          <w:shd w:val="clear" w:color="auto" w:fill="FFFFFF"/>
        </w:rPr>
        <w:t>) массой около 22 кг, растворенный в 100 л дистиллированной воды, которая в свою очередь, служила в качестве замедлителя нейтронов от источника 252Cf. Были получены спектральные распределения гамма-лучей, в которых были отождествлены основные ядерные линии изотопа хлора 35Cl в широком энергетическом диапазоне (768 кэВ, 1165 кэВ, 1955 кэВ, 2864 кэВ, 6111 кэВ, 6620 кэВ, 6903 кэВ, 7414 кэВ, 7790 кэВ и 8068 кэВ и 8579 кэВ. Было экспериментально показано, что детектор из бромида церия позволяет отождествить и измерить многие ядерные линии породообразующих элементов на поверхности небесных тел, которые доступны для измерений с применением полупроводникового детектора их высокочистого германия с аналогичными размерами. Кроме этого, было проведено сравнение чувствительностей к ядерным гамма-линиям двух аналогичных детекторов из бромида церия и из бромида лантана. Было установлено, что практически для всех линий в энергетическом спектральном диапазоне 1 – 3 МэВ первый тип детекторов имеет, не смотря на несколько худшее спектральное разрешение, значительное преимущество над вторым, благодаря практически полному отсутствию собственного фона гамма-лучей.</w:t>
      </w:r>
    </w:p>
    <w:p w:rsidR="00903EF0" w:rsidRPr="00903EF0" w:rsidRDefault="00903EF0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046E63">
        <w:rPr>
          <w:rFonts w:cstheme="minorHAnsi"/>
          <w:color w:val="000000"/>
          <w:shd w:val="clear" w:color="auto" w:fill="FFFFFF"/>
        </w:rPr>
        <w:t>Результаты</w:t>
      </w:r>
      <w:r w:rsidRPr="00046E63">
        <w:rPr>
          <w:rFonts w:cstheme="minorHAnsi"/>
          <w:color w:val="000000"/>
          <w:shd w:val="clear" w:color="auto" w:fill="FFFFFF"/>
          <w:lang w:val="en-US"/>
        </w:rPr>
        <w:t xml:space="preserve">, </w:t>
      </w:r>
      <w:r w:rsidRPr="00046E63">
        <w:rPr>
          <w:rFonts w:cstheme="minorHAnsi"/>
          <w:color w:val="000000"/>
          <w:shd w:val="clear" w:color="auto" w:fill="FFFFFF"/>
        </w:rPr>
        <w:t>размещённые</w:t>
      </w:r>
      <w:r w:rsidRPr="00046E63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046E63">
        <w:rPr>
          <w:rFonts w:cstheme="minorHAnsi"/>
          <w:color w:val="000000"/>
          <w:shd w:val="clear" w:color="auto" w:fill="FFFFFF"/>
        </w:rPr>
        <w:t>в</w:t>
      </w:r>
      <w:r w:rsidRPr="00046E63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046E63">
        <w:rPr>
          <w:rFonts w:cstheme="minorHAnsi"/>
          <w:color w:val="000000"/>
          <w:shd w:val="clear" w:color="auto" w:fill="FFFFFF"/>
        </w:rPr>
        <w:t>данном</w:t>
      </w:r>
      <w:r w:rsidRPr="00046E63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046E63">
        <w:rPr>
          <w:rFonts w:cstheme="minorHAnsi"/>
          <w:color w:val="000000"/>
          <w:shd w:val="clear" w:color="auto" w:fill="FFFFFF"/>
        </w:rPr>
        <w:t>разделе</w:t>
      </w:r>
      <w:r w:rsidRPr="00046E63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046E63">
        <w:rPr>
          <w:rFonts w:cstheme="minorHAnsi"/>
          <w:color w:val="000000"/>
          <w:shd w:val="clear" w:color="auto" w:fill="FFFFFF"/>
        </w:rPr>
        <w:t>так</w:t>
      </w:r>
      <w:r w:rsidRPr="00046E63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046E63">
        <w:rPr>
          <w:rFonts w:cstheme="minorHAnsi"/>
          <w:color w:val="000000"/>
          <w:shd w:val="clear" w:color="auto" w:fill="FFFFFF"/>
        </w:rPr>
        <w:t>же</w:t>
      </w:r>
      <w:r w:rsidRPr="00046E63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046E63">
        <w:rPr>
          <w:rFonts w:cstheme="minorHAnsi"/>
          <w:color w:val="000000"/>
          <w:shd w:val="clear" w:color="auto" w:fill="FFFFFF"/>
        </w:rPr>
        <w:t>опубликованы</w:t>
      </w:r>
      <w:r w:rsidRPr="00046E63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046E63">
        <w:rPr>
          <w:rFonts w:cstheme="minorHAnsi"/>
          <w:color w:val="000000"/>
          <w:shd w:val="clear" w:color="auto" w:fill="FFFFFF"/>
        </w:rPr>
        <w:t>в</w:t>
      </w:r>
      <w:r w:rsidRPr="00046E63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046E63">
        <w:rPr>
          <w:rFonts w:cstheme="minorHAnsi"/>
          <w:color w:val="000000"/>
          <w:shd w:val="clear" w:color="auto" w:fill="FFFFFF"/>
        </w:rPr>
        <w:t>статье</w:t>
      </w:r>
      <w:r w:rsidRPr="00046E63">
        <w:rPr>
          <w:rFonts w:cstheme="minorHAnsi"/>
          <w:color w:val="000000"/>
          <w:shd w:val="clear" w:color="auto" w:fill="FFFFFF"/>
          <w:lang w:val="en-US"/>
        </w:rPr>
        <w:t xml:space="preserve"> «A comparative study of LaBr</w:t>
      </w:r>
      <w:r w:rsidRPr="00046E63">
        <w:rPr>
          <w:rFonts w:cstheme="minorHAnsi"/>
          <w:color w:val="000000"/>
          <w:shd w:val="clear" w:color="auto" w:fill="FFFFFF"/>
          <w:vertAlign w:val="subscript"/>
          <w:lang w:val="en-US"/>
        </w:rPr>
        <w:t>3</w:t>
      </w:r>
      <w:r w:rsidRPr="00046E63">
        <w:rPr>
          <w:rFonts w:cstheme="minorHAnsi"/>
          <w:color w:val="000000"/>
          <w:shd w:val="clear" w:color="auto" w:fill="FFFFFF"/>
          <w:lang w:val="en-US"/>
        </w:rPr>
        <w:t>(Ce</w:t>
      </w:r>
      <w:r w:rsidRPr="00046E63">
        <w:rPr>
          <w:rFonts w:cstheme="minorHAnsi"/>
          <w:color w:val="000000"/>
          <w:shd w:val="clear" w:color="auto" w:fill="FFFFFF"/>
          <w:vertAlign w:val="superscript"/>
          <w:lang w:val="en-US"/>
        </w:rPr>
        <w:t>3+</w:t>
      </w:r>
      <w:r w:rsidRPr="00046E63">
        <w:rPr>
          <w:rFonts w:cstheme="minorHAnsi"/>
          <w:color w:val="000000"/>
          <w:shd w:val="clear" w:color="auto" w:fill="FFFFFF"/>
          <w:lang w:val="en-US"/>
        </w:rPr>
        <w:t>) and CeBr</w:t>
      </w:r>
      <w:r w:rsidRPr="00046E63">
        <w:rPr>
          <w:rFonts w:cstheme="minorHAnsi"/>
          <w:color w:val="000000"/>
          <w:shd w:val="clear" w:color="auto" w:fill="FFFFFF"/>
          <w:vertAlign w:val="subscript"/>
          <w:lang w:val="en-US"/>
        </w:rPr>
        <w:t>3</w:t>
      </w:r>
      <w:r w:rsidRPr="00046E63">
        <w:rPr>
          <w:rFonts w:cstheme="minorHAnsi"/>
          <w:color w:val="000000"/>
          <w:shd w:val="clear" w:color="auto" w:fill="FFFFFF"/>
          <w:lang w:val="en-US"/>
        </w:rPr>
        <w:t xml:space="preserve"> based gamma-ray spectrometers for planetary remote sensing applications», Kozyrev et. al., Review of Scientific Instruments, Volume 87, Issue 8, id.085112, DOI: </w:t>
      </w:r>
      <w:hyperlink r:id="rId8" w:tgtFrame="_blank" w:history="1">
        <w:r w:rsidRPr="00046E63">
          <w:rPr>
            <w:rStyle w:val="a3"/>
            <w:rFonts w:cstheme="minorHAnsi"/>
            <w:color w:val="2458C6"/>
            <w:shd w:val="clear" w:color="auto" w:fill="FFFFFF"/>
            <w:lang w:val="en-US"/>
          </w:rPr>
          <w:t>10.1063/1.4958897</w:t>
        </w:r>
      </w:hyperlink>
    </w:p>
    <w:p w:rsidR="00F608B7" w:rsidRPr="00903EF0" w:rsidRDefault="00F608B7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608B7" w:rsidRPr="00046E63" w:rsidTr="00AE6E95">
        <w:trPr>
          <w:cantSplit/>
        </w:trPr>
        <w:tc>
          <w:tcPr>
            <w:tcW w:w="9345" w:type="dxa"/>
          </w:tcPr>
          <w:p w:rsidR="00F608B7" w:rsidRPr="00046E63" w:rsidRDefault="00F608B7" w:rsidP="007A0F1A">
            <w:pPr>
              <w:rPr>
                <w:lang w:val="en-US"/>
              </w:rPr>
            </w:pPr>
            <w:r>
              <w:rPr>
                <w:b/>
              </w:rPr>
              <w:t>Файл</w:t>
            </w:r>
            <w:r w:rsidRPr="00046E63">
              <w:rPr>
                <w:b/>
                <w:lang w:val="en-US"/>
              </w:rPr>
              <w:t xml:space="preserve">: </w:t>
            </w:r>
            <w:r w:rsidR="00903EF0" w:rsidRPr="00903EF0">
              <w:rPr>
                <w:rFonts w:ascii="Courier New" w:hAnsi="Courier New" w:cs="Courier New"/>
              </w:rPr>
              <w:t>ЧМ</w:t>
            </w:r>
            <w:r w:rsidR="00903EF0" w:rsidRPr="00046E63">
              <w:rPr>
                <w:rFonts w:ascii="Courier New" w:hAnsi="Courier New" w:cs="Courier New"/>
                <w:lang w:val="en-US"/>
              </w:rPr>
              <w:t>_</w:t>
            </w:r>
            <w:r w:rsidR="00903EF0" w:rsidRPr="00903EF0">
              <w:rPr>
                <w:rFonts w:ascii="Courier New" w:hAnsi="Courier New" w:cs="Courier New"/>
                <w:lang w:val="en-US"/>
              </w:rPr>
              <w:t>NaCl</w:t>
            </w:r>
            <w:r w:rsidR="00903EF0" w:rsidRPr="00046E63">
              <w:rPr>
                <w:rFonts w:ascii="Courier New" w:hAnsi="Courier New" w:cs="Courier New"/>
                <w:lang w:val="en-US"/>
              </w:rPr>
              <w:t>_</w:t>
            </w:r>
            <w:r w:rsidR="00903EF0" w:rsidRPr="00903EF0">
              <w:rPr>
                <w:rFonts w:ascii="Courier New" w:hAnsi="Courier New" w:cs="Courier New"/>
                <w:lang w:val="en-US"/>
              </w:rPr>
              <w:t>Gamma</w:t>
            </w:r>
            <w:r w:rsidR="00903EF0" w:rsidRPr="00046E63">
              <w:rPr>
                <w:rFonts w:ascii="Courier New" w:hAnsi="Courier New" w:cs="Courier New"/>
                <w:lang w:val="en-US"/>
              </w:rPr>
              <w:t>_</w:t>
            </w:r>
            <w:r w:rsidR="00903EF0" w:rsidRPr="00903EF0">
              <w:rPr>
                <w:rFonts w:ascii="Courier New" w:hAnsi="Courier New" w:cs="Courier New"/>
                <w:lang w:val="en-US"/>
              </w:rPr>
              <w:t>CZ</w:t>
            </w:r>
            <w:r w:rsidRPr="00046E63">
              <w:rPr>
                <w:rFonts w:ascii="Courier New" w:hAnsi="Courier New" w:cs="Courier New"/>
                <w:lang w:val="en-US"/>
              </w:rPr>
              <w:t>.</w:t>
            </w:r>
            <w:r w:rsidR="00903EF0">
              <w:rPr>
                <w:rFonts w:ascii="Courier New" w:hAnsi="Courier New" w:cs="Courier New"/>
                <w:lang w:val="en-US"/>
              </w:rPr>
              <w:t>xlsx</w:t>
            </w:r>
          </w:p>
        </w:tc>
      </w:tr>
      <w:tr w:rsidR="00F608B7" w:rsidTr="007A0F1A">
        <w:tc>
          <w:tcPr>
            <w:tcW w:w="9345" w:type="dxa"/>
          </w:tcPr>
          <w:p w:rsidR="00F608B7" w:rsidRPr="00903EF0" w:rsidRDefault="00F608B7" w:rsidP="007A0F1A">
            <w:r w:rsidRPr="00F608B7">
              <w:rPr>
                <w:b/>
              </w:rPr>
              <w:t>Содержание:</w:t>
            </w:r>
            <w:r>
              <w:t xml:space="preserve"> файл содержит данные </w:t>
            </w:r>
            <w:r w:rsidR="00903EF0">
              <w:t>численного моделирования</w:t>
            </w:r>
            <w:r>
              <w:t xml:space="preserve"> излучения</w:t>
            </w:r>
            <w:r w:rsidR="00903EF0">
              <w:t xml:space="preserve"> источника 252</w:t>
            </w:r>
            <w:proofErr w:type="spellStart"/>
            <w:r w:rsidR="00903EF0">
              <w:rPr>
                <w:lang w:val="en-US"/>
              </w:rPr>
              <w:t>Cf</w:t>
            </w:r>
            <w:proofErr w:type="spellEnd"/>
            <w:r w:rsidR="00903EF0">
              <w:t xml:space="preserve"> и гамма-лучей, полученных вследствие помещения этого источника в центр установки с раствором хлорида натрия.</w:t>
            </w:r>
          </w:p>
          <w:p w:rsidR="00F608B7" w:rsidRDefault="00F608B7" w:rsidP="007A0F1A"/>
          <w:p w:rsidR="00F608B7" w:rsidRPr="00F608B7" w:rsidRDefault="00F608B7" w:rsidP="007A0F1A">
            <w:r w:rsidRPr="00F608B7">
              <w:rPr>
                <w:b/>
              </w:rPr>
              <w:t>Структура:</w:t>
            </w:r>
            <w:r>
              <w:t xml:space="preserve"> </w:t>
            </w:r>
            <w:r w:rsidR="00903EF0">
              <w:t xml:space="preserve">Файл </w:t>
            </w:r>
            <w:r w:rsidR="00903EF0">
              <w:rPr>
                <w:lang w:val="en-US"/>
              </w:rPr>
              <w:t>Excel</w:t>
            </w:r>
            <w:r w:rsidR="00903EF0" w:rsidRPr="00903EF0">
              <w:t xml:space="preserve"> </w:t>
            </w:r>
            <w:r w:rsidR="00903EF0">
              <w:t>содержит две вкладки. Первая вкладка представляет собой результат моделирования потока гамма-лучей от источника 252</w:t>
            </w:r>
            <w:proofErr w:type="spellStart"/>
            <w:r w:rsidR="00903EF0">
              <w:rPr>
                <w:lang w:val="en-US"/>
              </w:rPr>
              <w:t>Cf</w:t>
            </w:r>
            <w:proofErr w:type="spellEnd"/>
            <w:r w:rsidR="00903EF0">
              <w:t>, вторая вкладка – те же гамма-лучи, но прошедшие сквозь установку с раствором из хлорида натрия. Описания колонок приведены в заголовках вкладок</w:t>
            </w:r>
            <w:r>
              <w:t>.</w:t>
            </w:r>
          </w:p>
        </w:tc>
      </w:tr>
    </w:tbl>
    <w:p w:rsidR="00AE6E95" w:rsidRDefault="00AE6E95"/>
    <w:sectPr w:rsidR="00AE6E95" w:rsidSect="00350BF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BF6" w:rsidRDefault="00350BF6" w:rsidP="00350BF6">
      <w:pPr>
        <w:spacing w:after="0" w:line="240" w:lineRule="auto"/>
      </w:pPr>
      <w:r>
        <w:separator/>
      </w:r>
    </w:p>
  </w:endnote>
  <w:endnote w:type="continuationSeparator" w:id="0">
    <w:p w:rsidR="00350BF6" w:rsidRDefault="00350BF6" w:rsidP="00350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658"/>
      <w:gridCol w:w="419"/>
    </w:tblGrid>
    <w:tr w:rsidR="00350BF6" w:rsidTr="00350BF6">
      <w:tc>
        <w:tcPr>
          <w:tcW w:w="2268" w:type="dxa"/>
          <w:vAlign w:val="center"/>
        </w:tcPr>
        <w:p w:rsidR="00350BF6" w:rsidRDefault="00350BF6" w:rsidP="00350BF6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0F418E08" wp14:editId="60F28FA3">
                <wp:extent cx="600075" cy="186055"/>
                <wp:effectExtent l="0" t="0" r="0" b="4445"/>
                <wp:docPr id="1" name="Рисунок 1" descr="http://rscf.ru/sites/all/themes/clean_theme/images/element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rscf.ru/sites/all/themes/clean_theme/images/elements/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9400" b="-1736"/>
                        <a:stretch/>
                      </pic:blipFill>
                      <pic:spPr bwMode="auto">
                        <a:xfrm>
                          <a:off x="0" y="0"/>
                          <a:ext cx="1023803" cy="317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ru-RU"/>
            </w:rPr>
            <w:drawing>
              <wp:inline distT="0" distB="0" distL="0" distR="0" wp14:anchorId="547D4C09" wp14:editId="65DADDB8">
                <wp:extent cx="628650" cy="224518"/>
                <wp:effectExtent l="0" t="0" r="0" b="4445"/>
                <wp:docPr id="3" name="Рисунок 3" descr="IKI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KI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793" t="3311" r="26793" b="801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071" cy="242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8" w:type="dxa"/>
          <w:vAlign w:val="center"/>
        </w:tcPr>
        <w:p w:rsidR="00350BF6" w:rsidRDefault="00350BF6" w:rsidP="00350BF6">
          <w:pPr>
            <w:pStyle w:val="a7"/>
            <w:jc w:val="center"/>
          </w:pPr>
          <w:r>
            <w:t>База данных по ядерной планетологии</w:t>
          </w:r>
        </w:p>
      </w:tc>
      <w:tc>
        <w:tcPr>
          <w:tcW w:w="419" w:type="dxa"/>
          <w:vAlign w:val="center"/>
        </w:tcPr>
        <w:p w:rsidR="00350BF6" w:rsidRDefault="00350BF6" w:rsidP="00350BF6">
          <w:pPr>
            <w:pStyle w:val="a7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94426">
            <w:rPr>
              <w:noProof/>
            </w:rPr>
            <w:t>2</w:t>
          </w:r>
          <w:r>
            <w:fldChar w:fldCharType="end"/>
          </w:r>
        </w:p>
      </w:tc>
    </w:tr>
  </w:tbl>
  <w:p w:rsidR="00350BF6" w:rsidRPr="00350BF6" w:rsidRDefault="00350BF6" w:rsidP="00350B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BF6" w:rsidRDefault="00350BF6" w:rsidP="00350BF6">
      <w:pPr>
        <w:spacing w:after="0" w:line="240" w:lineRule="auto"/>
      </w:pPr>
      <w:r>
        <w:separator/>
      </w:r>
    </w:p>
  </w:footnote>
  <w:footnote w:type="continuationSeparator" w:id="0">
    <w:p w:rsidR="00350BF6" w:rsidRDefault="00350BF6" w:rsidP="00350B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67"/>
    <w:rsid w:val="0004343B"/>
    <w:rsid w:val="00046E63"/>
    <w:rsid w:val="00250000"/>
    <w:rsid w:val="002B2631"/>
    <w:rsid w:val="00350BF6"/>
    <w:rsid w:val="003942A3"/>
    <w:rsid w:val="004D032F"/>
    <w:rsid w:val="00514F55"/>
    <w:rsid w:val="00575966"/>
    <w:rsid w:val="006820EF"/>
    <w:rsid w:val="00695AAF"/>
    <w:rsid w:val="00803CD6"/>
    <w:rsid w:val="00894176"/>
    <w:rsid w:val="00903EF0"/>
    <w:rsid w:val="00A9176C"/>
    <w:rsid w:val="00AE6E95"/>
    <w:rsid w:val="00B568D1"/>
    <w:rsid w:val="00B94426"/>
    <w:rsid w:val="00C50F28"/>
    <w:rsid w:val="00CD4767"/>
    <w:rsid w:val="00CE5FC1"/>
    <w:rsid w:val="00DC38B8"/>
    <w:rsid w:val="00E6500B"/>
    <w:rsid w:val="00EA46E1"/>
    <w:rsid w:val="00F6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5E7AE9"/>
  <w15:chartTrackingRefBased/>
  <w15:docId w15:val="{60FA6F5D-6DA7-4E30-B4D2-EC2BABBD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76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D4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0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0BF6"/>
  </w:style>
  <w:style w:type="paragraph" w:styleId="a7">
    <w:name w:val="footer"/>
    <w:basedOn w:val="a"/>
    <w:link w:val="a8"/>
    <w:uiPriority w:val="99"/>
    <w:unhideWhenUsed/>
    <w:rsid w:val="00350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0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8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63/1.495889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Малахов</dc:creator>
  <cp:keywords/>
  <dc:description/>
  <cp:lastModifiedBy>Алексей Малахов</cp:lastModifiedBy>
  <cp:revision>12</cp:revision>
  <dcterms:created xsi:type="dcterms:W3CDTF">2016-12-08T11:46:00Z</dcterms:created>
  <dcterms:modified xsi:type="dcterms:W3CDTF">2016-12-12T19:05:00Z</dcterms:modified>
</cp:coreProperties>
</file>